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4F4" w:rsidRDefault="006134F4" w:rsidP="00FA0A6B">
      <w:pPr>
        <w:pStyle w:val="23"/>
        <w:spacing w:before="0"/>
        <w:ind w:firstLine="0"/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6134F4" w:rsidTr="002164E4">
        <w:trPr>
          <w:trHeight w:hRule="exact" w:val="545"/>
        </w:trPr>
        <w:tc>
          <w:tcPr>
            <w:tcW w:w="10173" w:type="dxa"/>
          </w:tcPr>
          <w:p w:rsidR="006134F4" w:rsidRDefault="006134F4" w:rsidP="002164E4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ЗАЯВЛЕНИЕ ЮРИДИЧЕСКОГО ЛИЦА</w:t>
            </w:r>
          </w:p>
          <w:p w:rsidR="006134F4" w:rsidRDefault="006134F4" w:rsidP="002164E4">
            <w:pPr>
              <w:jc w:val="center"/>
              <w:rPr>
                <w:i/>
                <w:iCs/>
                <w:sz w:val="15"/>
                <w:szCs w:val="15"/>
              </w:rPr>
            </w:pPr>
            <w:r>
              <w:rPr>
                <w:sz w:val="15"/>
                <w:szCs w:val="15"/>
              </w:rPr>
              <w:t>на обслуживание на рынк</w:t>
            </w:r>
            <w:r w:rsidR="00C350D3">
              <w:rPr>
                <w:sz w:val="15"/>
                <w:szCs w:val="15"/>
              </w:rPr>
              <w:t>е</w:t>
            </w:r>
            <w:r>
              <w:rPr>
                <w:sz w:val="15"/>
                <w:szCs w:val="15"/>
              </w:rPr>
              <w:t xml:space="preserve"> ценных бумаг</w:t>
            </w:r>
            <w:r w:rsidR="00C350D3">
              <w:rPr>
                <w:sz w:val="15"/>
                <w:szCs w:val="15"/>
              </w:rPr>
              <w:t xml:space="preserve"> и срочном рынке</w:t>
            </w:r>
          </w:p>
        </w:tc>
      </w:tr>
    </w:tbl>
    <w:p w:rsidR="006134F4" w:rsidRDefault="006134F4" w:rsidP="006134F4">
      <w:pPr>
        <w:rPr>
          <w:color w:val="008080"/>
          <w:sz w:val="11"/>
          <w:szCs w:val="11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6134F4" w:rsidTr="002164E4">
        <w:trPr>
          <w:cantSplit/>
          <w:trHeight w:hRule="exact" w:val="284"/>
        </w:trPr>
        <w:tc>
          <w:tcPr>
            <w:tcW w:w="10207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pct5" w:color="auto" w:fill="FFFFFF"/>
          </w:tcPr>
          <w:p w:rsidR="006134F4" w:rsidRPr="00F3046F" w:rsidRDefault="006134F4" w:rsidP="002164E4">
            <w:pPr>
              <w:pStyle w:val="7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</w:p>
          <w:p w:rsidR="006134F4" w:rsidRPr="00F3046F" w:rsidRDefault="00A53FDE" w:rsidP="002164E4">
            <w:pPr>
              <w:pStyle w:val="7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F3046F">
              <w:rPr>
                <w:rFonts w:ascii="Arial" w:hAnsi="Arial" w:cs="Arial"/>
                <w:b/>
                <w:bCs/>
                <w:sz w:val="14"/>
                <w:szCs w:val="14"/>
                <w:lang w:val="ru-RU" w:eastAsia="ru-RU"/>
              </w:rPr>
              <w:t>Договор комплексного обслуживания на рынке ценных бумаг и срочном рынке</w:t>
            </w:r>
            <w:r w:rsidR="006134F4" w:rsidRPr="00F3046F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 xml:space="preserve"> №___________________</w:t>
            </w:r>
            <w:proofErr w:type="gramStart"/>
            <w:r w:rsidR="006134F4" w:rsidRPr="00F3046F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от  _</w:t>
            </w:r>
            <w:proofErr w:type="gramEnd"/>
            <w:r w:rsidR="006134F4" w:rsidRPr="00F3046F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__ /___ / 20__ г.</w:t>
            </w:r>
          </w:p>
          <w:p w:rsidR="006134F4" w:rsidRPr="000633D4" w:rsidRDefault="006134F4" w:rsidP="002164E4">
            <w:pPr>
              <w:rPr>
                <w:color w:val="C0C0C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</w:p>
        </w:tc>
      </w:tr>
      <w:tr w:rsidR="006134F4" w:rsidTr="002164E4">
        <w:tblPrEx>
          <w:tblCellMar>
            <w:left w:w="28" w:type="dxa"/>
            <w:right w:w="28" w:type="dxa"/>
          </w:tblCellMar>
        </w:tblPrEx>
        <w:trPr>
          <w:cantSplit/>
          <w:trHeight w:hRule="exact" w:val="60"/>
        </w:trPr>
        <w:tc>
          <w:tcPr>
            <w:tcW w:w="10207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pct5" w:color="auto" w:fill="FFFFFF"/>
          </w:tcPr>
          <w:p w:rsidR="006134F4" w:rsidRDefault="006134F4" w:rsidP="002164E4">
            <w:pPr>
              <w:rPr>
                <w:sz w:val="15"/>
                <w:szCs w:val="15"/>
              </w:rPr>
            </w:pPr>
          </w:p>
        </w:tc>
      </w:tr>
      <w:tr w:rsidR="006134F4" w:rsidTr="002164E4">
        <w:trPr>
          <w:cantSplit/>
          <w:trHeight w:hRule="exact" w:val="70"/>
        </w:trPr>
        <w:tc>
          <w:tcPr>
            <w:tcW w:w="10207" w:type="dxa"/>
            <w:vMerge/>
            <w:tcBorders>
              <w:top w:val="nil"/>
              <w:left w:val="double" w:sz="6" w:space="0" w:color="auto"/>
              <w:right w:val="double" w:sz="6" w:space="0" w:color="auto"/>
            </w:tcBorders>
            <w:shd w:val="pct5" w:color="auto" w:fill="FFFFFF"/>
          </w:tcPr>
          <w:p w:rsidR="006134F4" w:rsidRDefault="006134F4" w:rsidP="002164E4">
            <w:pPr>
              <w:rPr>
                <w:sz w:val="15"/>
                <w:szCs w:val="15"/>
              </w:rPr>
            </w:pPr>
          </w:p>
        </w:tc>
      </w:tr>
      <w:tr w:rsidR="006134F4" w:rsidTr="002164E4">
        <w:trPr>
          <w:cantSplit/>
          <w:trHeight w:val="149"/>
        </w:trPr>
        <w:tc>
          <w:tcPr>
            <w:tcW w:w="10207" w:type="dxa"/>
            <w:vMerge/>
            <w:tcBorders>
              <w:left w:val="double" w:sz="6" w:space="0" w:color="auto"/>
              <w:right w:val="double" w:sz="6" w:space="0" w:color="auto"/>
            </w:tcBorders>
            <w:shd w:val="pct5" w:color="auto" w:fill="FFFFFF"/>
          </w:tcPr>
          <w:p w:rsidR="006134F4" w:rsidRDefault="006134F4" w:rsidP="002164E4">
            <w:pPr>
              <w:rPr>
                <w:b/>
                <w:bCs/>
                <w:sz w:val="13"/>
                <w:szCs w:val="13"/>
              </w:rPr>
            </w:pPr>
          </w:p>
        </w:tc>
      </w:tr>
    </w:tbl>
    <w:p w:rsidR="006134F4" w:rsidRDefault="006134F4" w:rsidP="006134F4">
      <w:pPr>
        <w:tabs>
          <w:tab w:val="left" w:pos="4962"/>
        </w:tabs>
        <w:rPr>
          <w:sz w:val="13"/>
          <w:szCs w:val="13"/>
        </w:rPr>
      </w:pPr>
      <w:r>
        <w:rPr>
          <w:sz w:val="10"/>
          <w:szCs w:val="10"/>
        </w:rPr>
        <w:t xml:space="preserve"> </w:t>
      </w:r>
    </w:p>
    <w:tbl>
      <w:tblPr>
        <w:tblW w:w="10065" w:type="dxa"/>
        <w:tblInd w:w="10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797"/>
      </w:tblGrid>
      <w:tr w:rsidR="006134F4" w:rsidTr="008E2F1A">
        <w:trPr>
          <w:trHeight w:val="153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134F4" w:rsidRPr="006134F4" w:rsidRDefault="006134F4" w:rsidP="002164E4">
            <w:pPr>
              <w:spacing w:before="60"/>
              <w:rPr>
                <w:b/>
                <w:bCs/>
                <w:i/>
                <w:iCs/>
                <w:sz w:val="16"/>
                <w:szCs w:val="16"/>
              </w:rPr>
            </w:pPr>
            <w:r w:rsidRPr="006134F4">
              <w:rPr>
                <w:b/>
                <w:bCs/>
                <w:i/>
                <w:iCs/>
                <w:sz w:val="16"/>
                <w:szCs w:val="16"/>
              </w:rPr>
              <w:t>Заявитель (Клиент):</w:t>
            </w:r>
          </w:p>
        </w:tc>
        <w:tc>
          <w:tcPr>
            <w:tcW w:w="7797" w:type="dxa"/>
            <w:tcBorders>
              <w:top w:val="nil"/>
              <w:left w:val="nil"/>
              <w:right w:val="nil"/>
            </w:tcBorders>
          </w:tcPr>
          <w:p w:rsidR="006134F4" w:rsidRDefault="006134F4" w:rsidP="002164E4">
            <w:pPr>
              <w:rPr>
                <w:sz w:val="13"/>
                <w:szCs w:val="13"/>
              </w:rPr>
            </w:pPr>
          </w:p>
        </w:tc>
      </w:tr>
      <w:tr w:rsidR="008E2F1A" w:rsidTr="008E2F1A">
        <w:trPr>
          <w:trHeight w:val="153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E2F1A" w:rsidRPr="006134F4" w:rsidRDefault="008E2F1A" w:rsidP="002164E4">
            <w:pPr>
              <w:spacing w:before="60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797" w:type="dxa"/>
            <w:tcBorders>
              <w:left w:val="nil"/>
              <w:bottom w:val="nil"/>
              <w:right w:val="nil"/>
            </w:tcBorders>
          </w:tcPr>
          <w:p w:rsidR="008E2F1A" w:rsidRDefault="008E2F1A" w:rsidP="008E2F1A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(полное наименование в соответствии с учредительными документами)</w:t>
            </w:r>
          </w:p>
        </w:tc>
      </w:tr>
    </w:tbl>
    <w:p w:rsidR="006134F4" w:rsidRDefault="006134F4" w:rsidP="006134F4">
      <w:pPr>
        <w:pStyle w:val="4"/>
        <w:ind w:left="284" w:hanging="284"/>
        <w:rPr>
          <w:b w:val="0"/>
          <w:bCs w:val="0"/>
          <w:i/>
          <w:iCs/>
          <w:sz w:val="13"/>
          <w:szCs w:val="13"/>
        </w:rPr>
      </w:pPr>
    </w:p>
    <w:p w:rsidR="00FA5A92" w:rsidRPr="008E2F1A" w:rsidRDefault="008E2F1A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8E2F1A">
        <w:rPr>
          <w:b/>
          <w:i/>
          <w:iCs/>
          <w:sz w:val="16"/>
          <w:szCs w:val="16"/>
        </w:rPr>
        <w:t xml:space="preserve">1. </w:t>
      </w:r>
      <w:r w:rsidR="00FA5A92" w:rsidRPr="008E2F1A">
        <w:rPr>
          <w:b/>
          <w:i/>
          <w:iCs/>
          <w:sz w:val="16"/>
          <w:szCs w:val="16"/>
        </w:rPr>
        <w:t>Прошу открыть на балансе Банка Лицевой счет для учета денежных средств, предназначенных для проведения операций с ценными бумагами и другими финансовыми инструментами</w:t>
      </w:r>
    </w:p>
    <w:p w:rsidR="00FA5A92" w:rsidRPr="008E2F1A" w:rsidRDefault="00FA5A92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7762"/>
      </w:tblGrid>
      <w:tr w:rsidR="00FA5A92" w:rsidRPr="00D53CFE" w:rsidTr="00D53CFE">
        <w:tc>
          <w:tcPr>
            <w:tcW w:w="2518" w:type="dxa"/>
            <w:shd w:val="clear" w:color="auto" w:fill="auto"/>
          </w:tcPr>
          <w:p w:rsidR="00FA5A92" w:rsidRPr="00F3046F" w:rsidRDefault="00FA5A92" w:rsidP="00D53CFE">
            <w:pPr>
              <w:pStyle w:val="6"/>
              <w:tabs>
                <w:tab w:val="left" w:pos="284"/>
              </w:tabs>
              <w:spacing w:line="140" w:lineRule="exact"/>
              <w:jc w:val="both"/>
              <w:rPr>
                <w:rFonts w:ascii="Arial" w:hAnsi="Arial" w:cs="Arial"/>
                <w:sz w:val="16"/>
                <w:szCs w:val="16"/>
                <w:lang w:val="ru-RU" w:eastAsia="ru-RU"/>
              </w:rPr>
            </w:pPr>
            <w:r w:rsidRPr="00F3046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  <w:fldChar w:fldCharType="begin">
                <w:ffData>
                  <w:name w:val="Ôëàæîê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046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  <w:instrText xml:space="preserve"> FORMCHECKBOX </w:instrText>
            </w:r>
            <w:r w:rsidR="00DF44CB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</w:r>
            <w:r w:rsidR="00DF44CB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  <w:fldChar w:fldCharType="separate"/>
            </w:r>
            <w:r w:rsidRPr="00F3046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  <w:fldChar w:fldCharType="end"/>
            </w:r>
            <w:r w:rsidRPr="00F3046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  <w:t xml:space="preserve"> </w:t>
            </w:r>
            <w:r w:rsidRPr="00F3046F">
              <w:rPr>
                <w:rFonts w:ascii="Arial" w:hAnsi="Arial" w:cs="Arial"/>
                <w:b w:val="0"/>
                <w:bCs w:val="0"/>
                <w:sz w:val="16"/>
                <w:szCs w:val="16"/>
                <w:lang w:val="ru-RU" w:eastAsia="ru-RU"/>
              </w:rPr>
              <w:t xml:space="preserve">в российских рублях           </w:t>
            </w:r>
          </w:p>
        </w:tc>
        <w:tc>
          <w:tcPr>
            <w:tcW w:w="7762" w:type="dxa"/>
            <w:shd w:val="clear" w:color="auto" w:fill="auto"/>
          </w:tcPr>
          <w:p w:rsidR="00FA5A92" w:rsidRPr="00D53CFE" w:rsidRDefault="00FA5A92" w:rsidP="00D53CFE">
            <w:pPr>
              <w:spacing w:before="60"/>
              <w:ind w:left="284" w:hanging="284"/>
              <w:jc w:val="both"/>
              <w:rPr>
                <w:sz w:val="16"/>
                <w:szCs w:val="16"/>
              </w:rPr>
            </w:pPr>
            <w:r w:rsidRPr="00D53CFE">
              <w:rPr>
                <w:sz w:val="16"/>
                <w:szCs w:val="16"/>
              </w:rPr>
              <w:fldChar w:fldCharType="begin">
                <w:ffData>
                  <w:name w:val="Ôëàæîê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3CFE">
              <w:rPr>
                <w:sz w:val="16"/>
                <w:szCs w:val="16"/>
              </w:rPr>
              <w:instrText xml:space="preserve"> FORMCHECKBOX </w:instrText>
            </w:r>
            <w:r w:rsidR="00DF44CB">
              <w:rPr>
                <w:sz w:val="16"/>
                <w:szCs w:val="16"/>
              </w:rPr>
            </w:r>
            <w:r w:rsidR="00DF44CB">
              <w:rPr>
                <w:sz w:val="16"/>
                <w:szCs w:val="16"/>
              </w:rPr>
              <w:fldChar w:fldCharType="separate"/>
            </w:r>
            <w:r w:rsidRPr="00D53CFE">
              <w:rPr>
                <w:sz w:val="16"/>
                <w:szCs w:val="16"/>
              </w:rPr>
              <w:fldChar w:fldCharType="end"/>
            </w:r>
            <w:r w:rsidRPr="00D53CFE">
              <w:rPr>
                <w:sz w:val="16"/>
                <w:szCs w:val="16"/>
              </w:rPr>
              <w:t xml:space="preserve"> </w:t>
            </w:r>
            <w:r w:rsidRPr="00D53CFE">
              <w:rPr>
                <w:i/>
                <w:iCs/>
                <w:sz w:val="16"/>
                <w:szCs w:val="16"/>
              </w:rPr>
              <w:t>в_________________________ для расчетов по сделкам с ценными бумагами, номинированными в иностранной валюте</w:t>
            </w:r>
          </w:p>
          <w:p w:rsidR="00FA5A92" w:rsidRPr="00F3046F" w:rsidRDefault="00FA5A92" w:rsidP="00D53CFE">
            <w:pPr>
              <w:pStyle w:val="6"/>
              <w:tabs>
                <w:tab w:val="left" w:pos="284"/>
              </w:tabs>
              <w:spacing w:line="140" w:lineRule="exact"/>
              <w:jc w:val="both"/>
              <w:rPr>
                <w:rFonts w:ascii="Arial" w:hAnsi="Arial" w:cs="Arial"/>
                <w:sz w:val="16"/>
                <w:szCs w:val="16"/>
                <w:lang w:val="ru-RU" w:eastAsia="ru-RU"/>
              </w:rPr>
            </w:pPr>
          </w:p>
        </w:tc>
      </w:tr>
    </w:tbl>
    <w:p w:rsidR="00FA5A92" w:rsidRDefault="00FA5A92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8E2F1A">
        <w:rPr>
          <w:b/>
          <w:i/>
          <w:iCs/>
          <w:sz w:val="16"/>
          <w:szCs w:val="16"/>
        </w:rPr>
        <w:t xml:space="preserve">и осуществлять обслуживание в соответствии с </w:t>
      </w:r>
      <w:r w:rsidR="008E2F1A" w:rsidRPr="00454E65">
        <w:rPr>
          <w:b/>
          <w:i/>
          <w:iCs/>
          <w:sz w:val="16"/>
          <w:szCs w:val="16"/>
        </w:rPr>
        <w:t>Договором комплексного обслуживания</w:t>
      </w:r>
      <w:r w:rsidR="00AB645D">
        <w:rPr>
          <w:b/>
          <w:i/>
          <w:iCs/>
          <w:sz w:val="16"/>
          <w:szCs w:val="16"/>
        </w:rPr>
        <w:t xml:space="preserve"> и Регламентом МОРСКОГО БАНКА (</w:t>
      </w:r>
      <w:r w:rsidR="008E2F1A" w:rsidRPr="00454E65">
        <w:rPr>
          <w:b/>
          <w:i/>
          <w:iCs/>
          <w:sz w:val="16"/>
          <w:szCs w:val="16"/>
        </w:rPr>
        <w:t>АО) по оказанию  услуг на рынке ценных бумаг и срочном рынке</w:t>
      </w:r>
      <w:r w:rsidR="008E2F1A">
        <w:rPr>
          <w:b/>
          <w:i/>
          <w:iCs/>
          <w:sz w:val="16"/>
          <w:szCs w:val="16"/>
        </w:rPr>
        <w:t xml:space="preserve"> (далее Регламент)</w:t>
      </w:r>
      <w:r w:rsidRPr="008E2F1A">
        <w:rPr>
          <w:b/>
          <w:i/>
          <w:iCs/>
          <w:sz w:val="16"/>
          <w:szCs w:val="16"/>
        </w:rPr>
        <w:t xml:space="preserve"> законодательством Российской федерации, нормативными актами Банка России, а также действующими Правилами торговых систем и обычаями делового оборота рынков.</w:t>
      </w:r>
    </w:p>
    <w:p w:rsidR="008E2F1A" w:rsidRPr="008E2F1A" w:rsidRDefault="008E2F1A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</w:p>
    <w:p w:rsidR="00FA5A92" w:rsidRDefault="008E2F1A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8E2F1A">
        <w:rPr>
          <w:b/>
          <w:i/>
          <w:iCs/>
          <w:sz w:val="16"/>
          <w:szCs w:val="16"/>
        </w:rPr>
        <w:t xml:space="preserve">2. </w:t>
      </w:r>
      <w:r w:rsidR="00FA5A92" w:rsidRPr="008E2F1A">
        <w:rPr>
          <w:b/>
          <w:i/>
          <w:iCs/>
          <w:sz w:val="16"/>
          <w:szCs w:val="16"/>
        </w:rPr>
        <w:t>Подтверждаю свою осведомленность о факте совмещения МОРСКИМ БАНКОМ (АО) деятельности в качестве брокера с иными видами профессиональной деятельности на рынке ценных бумаг.</w:t>
      </w:r>
    </w:p>
    <w:p w:rsidR="008E2F1A" w:rsidRPr="008E2F1A" w:rsidRDefault="008E2F1A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</w:p>
    <w:p w:rsidR="00FA5A92" w:rsidRPr="008E2F1A" w:rsidRDefault="008E2F1A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8E2F1A">
        <w:rPr>
          <w:b/>
          <w:i/>
          <w:iCs/>
          <w:sz w:val="16"/>
          <w:szCs w:val="16"/>
        </w:rPr>
        <w:t xml:space="preserve">3. </w:t>
      </w:r>
      <w:r w:rsidR="00FA5A92" w:rsidRPr="008E2F1A">
        <w:rPr>
          <w:b/>
          <w:i/>
          <w:iCs/>
          <w:sz w:val="16"/>
          <w:szCs w:val="16"/>
        </w:rPr>
        <w:t xml:space="preserve">Заявляю о своем намерении проводить операции в следующих </w:t>
      </w:r>
      <w:r w:rsidR="00D700CF">
        <w:rPr>
          <w:b/>
          <w:i/>
          <w:iCs/>
          <w:sz w:val="16"/>
          <w:szCs w:val="16"/>
        </w:rPr>
        <w:t xml:space="preserve">биржевых </w:t>
      </w:r>
      <w:r w:rsidR="00FA5A92" w:rsidRPr="008E2F1A">
        <w:rPr>
          <w:b/>
          <w:i/>
          <w:iCs/>
          <w:sz w:val="16"/>
          <w:szCs w:val="16"/>
        </w:rPr>
        <w:t>Торговых Системах: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FA5A92" w:rsidRPr="00D53CFE" w:rsidTr="00D53CFE">
        <w:trPr>
          <w:trHeight w:hRule="exact" w:val="353"/>
        </w:trPr>
        <w:tc>
          <w:tcPr>
            <w:tcW w:w="10173" w:type="dxa"/>
            <w:shd w:val="clear" w:color="auto" w:fill="auto"/>
          </w:tcPr>
          <w:p w:rsidR="00FA5A92" w:rsidRPr="00D53CFE" w:rsidRDefault="00FA5A92" w:rsidP="00D53CFE">
            <w:pPr>
              <w:spacing w:before="120"/>
              <w:ind w:left="284" w:hanging="284"/>
              <w:jc w:val="both"/>
              <w:rPr>
                <w:i/>
                <w:iCs/>
                <w:sz w:val="16"/>
                <w:szCs w:val="16"/>
              </w:rPr>
            </w:pPr>
            <w:r w:rsidRPr="00D53CFE">
              <w:rPr>
                <w:i/>
                <w:iCs/>
                <w:sz w:val="16"/>
                <w:szCs w:val="16"/>
              </w:rPr>
              <w:fldChar w:fldCharType="begin">
                <w:ffData>
                  <w:name w:val="Ôëàæîê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3CFE">
              <w:rPr>
                <w:i/>
                <w:iCs/>
                <w:sz w:val="16"/>
                <w:szCs w:val="16"/>
              </w:rPr>
              <w:instrText xml:space="preserve"> FORMCHECKBOX </w:instrText>
            </w:r>
            <w:r w:rsidR="00DF44CB">
              <w:rPr>
                <w:i/>
                <w:iCs/>
                <w:sz w:val="16"/>
                <w:szCs w:val="16"/>
              </w:rPr>
            </w:r>
            <w:r w:rsidR="00DF44CB">
              <w:rPr>
                <w:i/>
                <w:iCs/>
                <w:sz w:val="16"/>
                <w:szCs w:val="16"/>
              </w:rPr>
              <w:fldChar w:fldCharType="separate"/>
            </w:r>
            <w:r w:rsidRPr="00D53CFE">
              <w:rPr>
                <w:i/>
                <w:iCs/>
                <w:sz w:val="16"/>
                <w:szCs w:val="16"/>
              </w:rPr>
              <w:fldChar w:fldCharType="end"/>
            </w:r>
            <w:r w:rsidRPr="00D53CFE">
              <w:rPr>
                <w:i/>
                <w:iCs/>
                <w:sz w:val="16"/>
                <w:szCs w:val="16"/>
              </w:rPr>
              <w:t xml:space="preserve"> </w:t>
            </w:r>
            <w:r w:rsidR="00277397">
              <w:rPr>
                <w:i/>
                <w:iCs/>
                <w:sz w:val="16"/>
                <w:szCs w:val="16"/>
              </w:rPr>
              <w:t>Фондовый рынок Московской Биржи</w:t>
            </w:r>
            <w:r w:rsidRPr="00D53CFE">
              <w:rPr>
                <w:i/>
                <w:iCs/>
                <w:sz w:val="16"/>
                <w:szCs w:val="16"/>
              </w:rPr>
              <w:t xml:space="preserve"> </w:t>
            </w:r>
          </w:p>
          <w:p w:rsidR="00FA5A92" w:rsidRPr="00D53CFE" w:rsidRDefault="00FA5A92" w:rsidP="00D53CFE">
            <w:pPr>
              <w:jc w:val="both"/>
              <w:rPr>
                <w:i/>
                <w:iCs/>
                <w:sz w:val="16"/>
                <w:szCs w:val="16"/>
              </w:rPr>
            </w:pPr>
          </w:p>
        </w:tc>
      </w:tr>
      <w:tr w:rsidR="00FA5A92" w:rsidRPr="00D53CFE" w:rsidTr="00D53CFE">
        <w:trPr>
          <w:trHeight w:hRule="exact" w:val="441"/>
        </w:trPr>
        <w:tc>
          <w:tcPr>
            <w:tcW w:w="10173" w:type="dxa"/>
            <w:shd w:val="clear" w:color="auto" w:fill="auto"/>
          </w:tcPr>
          <w:p w:rsidR="00FA5A92" w:rsidRPr="000A0BED" w:rsidRDefault="00FA5A92" w:rsidP="009F2528">
            <w:pPr>
              <w:spacing w:before="120"/>
              <w:ind w:left="284" w:hanging="284"/>
              <w:jc w:val="both"/>
              <w:rPr>
                <w:i/>
                <w:iCs/>
                <w:sz w:val="16"/>
                <w:szCs w:val="16"/>
              </w:rPr>
            </w:pPr>
            <w:r w:rsidRPr="00D53CFE">
              <w:rPr>
                <w:i/>
                <w:iCs/>
                <w:sz w:val="16"/>
                <w:szCs w:val="16"/>
              </w:rPr>
              <w:fldChar w:fldCharType="begin">
                <w:ffData>
                  <w:name w:val="Ôëàæîê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3CFE">
              <w:rPr>
                <w:i/>
                <w:iCs/>
                <w:sz w:val="16"/>
                <w:szCs w:val="16"/>
              </w:rPr>
              <w:instrText xml:space="preserve"> FORMCHECKBOX </w:instrText>
            </w:r>
            <w:r w:rsidR="00DF44CB">
              <w:rPr>
                <w:i/>
                <w:iCs/>
                <w:sz w:val="16"/>
                <w:szCs w:val="16"/>
              </w:rPr>
            </w:r>
            <w:r w:rsidR="00DF44CB">
              <w:rPr>
                <w:i/>
                <w:iCs/>
                <w:sz w:val="16"/>
                <w:szCs w:val="16"/>
              </w:rPr>
              <w:fldChar w:fldCharType="separate"/>
            </w:r>
            <w:r w:rsidRPr="00D53CFE">
              <w:rPr>
                <w:i/>
                <w:iCs/>
                <w:sz w:val="16"/>
                <w:szCs w:val="16"/>
              </w:rPr>
              <w:fldChar w:fldCharType="end"/>
            </w:r>
            <w:r w:rsidRPr="00D53CFE">
              <w:rPr>
                <w:i/>
                <w:iCs/>
                <w:sz w:val="16"/>
                <w:szCs w:val="16"/>
              </w:rPr>
              <w:t xml:space="preserve"> </w:t>
            </w:r>
            <w:r w:rsidR="00B84E3C" w:rsidRPr="00D53CFE">
              <w:rPr>
                <w:i/>
                <w:iCs/>
                <w:sz w:val="16"/>
                <w:szCs w:val="16"/>
              </w:rPr>
              <w:t xml:space="preserve">Срочный рынок </w:t>
            </w:r>
            <w:r w:rsidR="000A0BED">
              <w:rPr>
                <w:i/>
                <w:iCs/>
                <w:sz w:val="16"/>
                <w:szCs w:val="16"/>
              </w:rPr>
              <w:t xml:space="preserve"> Московской </w:t>
            </w:r>
            <w:r w:rsidR="00277397">
              <w:rPr>
                <w:i/>
                <w:iCs/>
                <w:sz w:val="16"/>
                <w:szCs w:val="16"/>
              </w:rPr>
              <w:t>Б</w:t>
            </w:r>
            <w:r w:rsidR="000A0BED">
              <w:rPr>
                <w:i/>
                <w:iCs/>
                <w:sz w:val="16"/>
                <w:szCs w:val="16"/>
              </w:rPr>
              <w:t>иржи</w:t>
            </w:r>
            <w:r w:rsidR="009F2528">
              <w:rPr>
                <w:i/>
                <w:iCs/>
                <w:sz w:val="16"/>
                <w:szCs w:val="16"/>
              </w:rPr>
              <w:t xml:space="preserve"> (денежная секция)</w:t>
            </w:r>
          </w:p>
        </w:tc>
      </w:tr>
    </w:tbl>
    <w:p w:rsidR="00FA5A92" w:rsidRPr="001B2705" w:rsidRDefault="00FA5A92" w:rsidP="00FA5A92">
      <w:pPr>
        <w:jc w:val="both"/>
        <w:rPr>
          <w:i/>
          <w:iCs/>
          <w:sz w:val="8"/>
          <w:szCs w:val="8"/>
        </w:rPr>
      </w:pPr>
    </w:p>
    <w:p w:rsidR="00FA5A92" w:rsidRPr="001B2705" w:rsidRDefault="00FA5A92" w:rsidP="00FA5A92">
      <w:pPr>
        <w:jc w:val="both"/>
        <w:rPr>
          <w:i/>
          <w:iCs/>
          <w:sz w:val="8"/>
          <w:szCs w:val="8"/>
        </w:rPr>
      </w:pPr>
      <w:bookmarkStart w:id="0" w:name="_GoBack"/>
      <w:bookmarkEnd w:id="0"/>
    </w:p>
    <w:p w:rsidR="00E3694C" w:rsidRPr="00E3694C" w:rsidRDefault="008E2F1A" w:rsidP="00E3694C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701FD4">
        <w:rPr>
          <w:b/>
          <w:i/>
          <w:iCs/>
          <w:sz w:val="16"/>
          <w:szCs w:val="16"/>
        </w:rPr>
        <w:t xml:space="preserve"> 4. </w:t>
      </w:r>
      <w:r w:rsidR="00E3694C" w:rsidRPr="00E3694C">
        <w:rPr>
          <w:b/>
          <w:i/>
          <w:iCs/>
          <w:sz w:val="16"/>
          <w:szCs w:val="16"/>
        </w:rPr>
        <w:t>Адрес электронной почты для получения Отчетов: _________________________________</w:t>
      </w:r>
    </w:p>
    <w:p w:rsidR="00FA5A92" w:rsidRDefault="00FA5A92" w:rsidP="00FA5A92">
      <w:pPr>
        <w:pStyle w:val="23"/>
        <w:spacing w:before="0"/>
        <w:ind w:firstLine="284"/>
        <w:rPr>
          <w:i/>
          <w:iCs/>
          <w:sz w:val="19"/>
          <w:szCs w:val="19"/>
        </w:rPr>
      </w:pPr>
    </w:p>
    <w:p w:rsidR="00FA5A92" w:rsidRPr="00D5061B" w:rsidRDefault="008E2F1A" w:rsidP="00FA5A92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>
        <w:rPr>
          <w:b/>
          <w:i/>
          <w:iCs/>
          <w:sz w:val="16"/>
          <w:szCs w:val="16"/>
        </w:rPr>
        <w:t>5. Подтверждаю, что с</w:t>
      </w:r>
      <w:r w:rsidR="00FA5A92" w:rsidRPr="00D5061B">
        <w:rPr>
          <w:b/>
          <w:i/>
          <w:iCs/>
          <w:sz w:val="16"/>
          <w:szCs w:val="16"/>
        </w:rPr>
        <w:t xml:space="preserve">  Декларацией (уведомлением) о рисках, связанных с осуществлением операций на рынке ценных бумаг и срочном рынке (Приложение № 5 к Регламенту)</w:t>
      </w:r>
      <w:r w:rsidR="00701FD4">
        <w:rPr>
          <w:b/>
          <w:i/>
          <w:iCs/>
          <w:sz w:val="16"/>
          <w:szCs w:val="16"/>
        </w:rPr>
        <w:t>,</w:t>
      </w:r>
      <w:r w:rsidR="00FA5A92" w:rsidRPr="00D5061B">
        <w:rPr>
          <w:b/>
          <w:i/>
          <w:iCs/>
          <w:sz w:val="16"/>
          <w:szCs w:val="16"/>
        </w:rPr>
        <w:t xml:space="preserve"> ознакомлен. Риски, вытекающие из операций на рынке ценных бумаги </w:t>
      </w:r>
      <w:r>
        <w:rPr>
          <w:b/>
          <w:i/>
          <w:iCs/>
          <w:sz w:val="16"/>
          <w:szCs w:val="16"/>
        </w:rPr>
        <w:t xml:space="preserve">и </w:t>
      </w:r>
      <w:r w:rsidR="00FA5A92" w:rsidRPr="00D5061B">
        <w:rPr>
          <w:b/>
          <w:i/>
          <w:iCs/>
          <w:sz w:val="16"/>
          <w:szCs w:val="16"/>
        </w:rPr>
        <w:t>срочном рынке, осознаю. Экземпляр Декларации о рисках получил.</w:t>
      </w:r>
    </w:p>
    <w:p w:rsidR="00FA5A92" w:rsidRPr="00D5061B" w:rsidRDefault="00FA5A92" w:rsidP="00FA5A92">
      <w:pPr>
        <w:pStyle w:val="23"/>
        <w:spacing w:before="0"/>
        <w:ind w:left="284" w:hanging="284"/>
        <w:rPr>
          <w:b/>
          <w:i/>
          <w:iCs/>
          <w:sz w:val="16"/>
          <w:szCs w:val="16"/>
        </w:rPr>
      </w:pPr>
    </w:p>
    <w:p w:rsidR="00FA5A92" w:rsidRDefault="008E2F1A" w:rsidP="00FA5A92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>
        <w:rPr>
          <w:b/>
          <w:i/>
          <w:iCs/>
          <w:sz w:val="16"/>
          <w:szCs w:val="16"/>
        </w:rPr>
        <w:t xml:space="preserve">6. </w:t>
      </w:r>
      <w:r w:rsidR="00FA5A92" w:rsidRPr="00D5061B">
        <w:rPr>
          <w:b/>
          <w:i/>
          <w:iCs/>
          <w:sz w:val="16"/>
          <w:szCs w:val="16"/>
        </w:rPr>
        <w:t xml:space="preserve">Настоящим подтверждаю, что до подписания настоящего Заявления </w:t>
      </w:r>
      <w:r>
        <w:rPr>
          <w:b/>
          <w:i/>
          <w:iCs/>
          <w:sz w:val="16"/>
          <w:szCs w:val="16"/>
        </w:rPr>
        <w:t>ознакомлен и согласен со</w:t>
      </w:r>
      <w:r w:rsidRPr="00D5061B">
        <w:rPr>
          <w:b/>
          <w:i/>
          <w:iCs/>
          <w:sz w:val="16"/>
          <w:szCs w:val="16"/>
        </w:rPr>
        <w:t xml:space="preserve"> вс</w:t>
      </w:r>
      <w:r>
        <w:rPr>
          <w:b/>
          <w:i/>
          <w:iCs/>
          <w:sz w:val="16"/>
          <w:szCs w:val="16"/>
        </w:rPr>
        <w:t>еми</w:t>
      </w:r>
      <w:r w:rsidRPr="00D5061B">
        <w:rPr>
          <w:b/>
          <w:i/>
          <w:iCs/>
          <w:sz w:val="16"/>
          <w:szCs w:val="16"/>
        </w:rPr>
        <w:t xml:space="preserve"> условия</w:t>
      </w:r>
      <w:r>
        <w:rPr>
          <w:b/>
          <w:i/>
          <w:iCs/>
          <w:sz w:val="16"/>
          <w:szCs w:val="16"/>
        </w:rPr>
        <w:t>ми</w:t>
      </w:r>
      <w:r w:rsidRPr="00D5061B">
        <w:rPr>
          <w:b/>
          <w:i/>
          <w:iCs/>
          <w:sz w:val="16"/>
          <w:szCs w:val="16"/>
        </w:rPr>
        <w:t xml:space="preserve"> обслуживания,  права</w:t>
      </w:r>
      <w:r>
        <w:rPr>
          <w:b/>
          <w:i/>
          <w:iCs/>
          <w:sz w:val="16"/>
          <w:szCs w:val="16"/>
        </w:rPr>
        <w:t>ми</w:t>
      </w:r>
      <w:r w:rsidRPr="00D5061B">
        <w:rPr>
          <w:b/>
          <w:i/>
          <w:iCs/>
          <w:sz w:val="16"/>
          <w:szCs w:val="16"/>
        </w:rPr>
        <w:t xml:space="preserve"> и обязанностя</w:t>
      </w:r>
      <w:r>
        <w:rPr>
          <w:b/>
          <w:i/>
          <w:iCs/>
          <w:sz w:val="16"/>
          <w:szCs w:val="16"/>
        </w:rPr>
        <w:t>ми</w:t>
      </w:r>
      <w:r w:rsidRPr="00D5061B">
        <w:rPr>
          <w:b/>
          <w:i/>
          <w:iCs/>
          <w:sz w:val="16"/>
          <w:szCs w:val="16"/>
        </w:rPr>
        <w:t xml:space="preserve">, </w:t>
      </w:r>
      <w:r>
        <w:rPr>
          <w:b/>
          <w:i/>
          <w:iCs/>
          <w:sz w:val="16"/>
          <w:szCs w:val="16"/>
        </w:rPr>
        <w:t>предусмотренными</w:t>
      </w:r>
      <w:r w:rsidRPr="00D5061B">
        <w:rPr>
          <w:b/>
          <w:i/>
          <w:iCs/>
          <w:sz w:val="16"/>
          <w:szCs w:val="16"/>
        </w:rPr>
        <w:t xml:space="preserve"> Регламент</w:t>
      </w:r>
      <w:r>
        <w:rPr>
          <w:b/>
          <w:i/>
          <w:iCs/>
          <w:sz w:val="16"/>
          <w:szCs w:val="16"/>
        </w:rPr>
        <w:t>ом</w:t>
      </w:r>
      <w:r w:rsidR="00686871">
        <w:rPr>
          <w:b/>
          <w:i/>
          <w:iCs/>
          <w:sz w:val="16"/>
          <w:szCs w:val="16"/>
        </w:rPr>
        <w:t>.</w:t>
      </w:r>
      <w:r>
        <w:rPr>
          <w:b/>
          <w:i/>
          <w:iCs/>
          <w:sz w:val="16"/>
          <w:szCs w:val="16"/>
        </w:rPr>
        <w:t xml:space="preserve"> </w:t>
      </w:r>
      <w:r w:rsidR="00686871">
        <w:rPr>
          <w:b/>
          <w:i/>
          <w:iCs/>
          <w:sz w:val="16"/>
          <w:szCs w:val="16"/>
        </w:rPr>
        <w:t>У</w:t>
      </w:r>
      <w:r>
        <w:rPr>
          <w:b/>
          <w:i/>
          <w:iCs/>
          <w:sz w:val="16"/>
          <w:szCs w:val="16"/>
        </w:rPr>
        <w:t>словия Регламента мне понятны</w:t>
      </w:r>
      <w:r w:rsidRPr="00D5061B">
        <w:rPr>
          <w:b/>
          <w:i/>
          <w:iCs/>
          <w:sz w:val="16"/>
          <w:szCs w:val="16"/>
        </w:rPr>
        <w:t>.</w:t>
      </w:r>
    </w:p>
    <w:p w:rsidR="00DF1311" w:rsidRDefault="00DF1311" w:rsidP="00FA5A92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</w:p>
    <w:p w:rsidR="00DF1311" w:rsidRDefault="00DF1311" w:rsidP="00072A29">
      <w:pPr>
        <w:pStyle w:val="23"/>
        <w:spacing w:before="0"/>
        <w:ind w:firstLine="284"/>
        <w:jc w:val="left"/>
        <w:rPr>
          <w:b/>
          <w:i/>
          <w:iCs/>
          <w:sz w:val="16"/>
          <w:szCs w:val="16"/>
        </w:rPr>
      </w:pPr>
      <w:r>
        <w:rPr>
          <w:b/>
          <w:i/>
          <w:iCs/>
          <w:sz w:val="16"/>
          <w:szCs w:val="16"/>
        </w:rPr>
        <w:t>7. Дополнительно ________________________________________________________________________________________________</w:t>
      </w:r>
    </w:p>
    <w:p w:rsidR="00DF1311" w:rsidRPr="00D5061B" w:rsidRDefault="00DF1311" w:rsidP="00DF1311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>
        <w:rPr>
          <w:b/>
          <w:i/>
          <w:iCs/>
          <w:sz w:val="16"/>
          <w:szCs w:val="16"/>
        </w:rPr>
        <w:t>_________________________________________________________________________________________________________________</w:t>
      </w:r>
    </w:p>
    <w:p w:rsidR="00DF1311" w:rsidRDefault="00DF1311" w:rsidP="00FA5A92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</w:p>
    <w:p w:rsidR="00FA5A92" w:rsidRDefault="00FA5A92" w:rsidP="00FA5A92">
      <w:pPr>
        <w:pStyle w:val="23"/>
        <w:spacing w:before="0"/>
        <w:ind w:firstLine="0"/>
        <w:rPr>
          <w:b/>
          <w:i/>
          <w:iCs/>
          <w:sz w:val="16"/>
          <w:szCs w:val="16"/>
        </w:rPr>
      </w:pPr>
    </w:p>
    <w:p w:rsidR="00FA5A92" w:rsidRDefault="00FA5A92" w:rsidP="00FA5A92">
      <w:pPr>
        <w:pStyle w:val="23"/>
        <w:spacing w:before="0"/>
        <w:ind w:firstLine="0"/>
        <w:rPr>
          <w:i/>
          <w:iCs/>
          <w:sz w:val="12"/>
          <w:szCs w:val="12"/>
        </w:rPr>
      </w:pPr>
    </w:p>
    <w:p w:rsidR="006134F4" w:rsidRDefault="006134F4" w:rsidP="006134F4">
      <w:pPr>
        <w:pStyle w:val="23"/>
        <w:spacing w:before="0"/>
        <w:ind w:firstLine="284"/>
        <w:rPr>
          <w:i/>
          <w:iCs/>
          <w:sz w:val="13"/>
          <w:szCs w:val="13"/>
        </w:rPr>
      </w:pPr>
    </w:p>
    <w:p w:rsidR="006134F4" w:rsidRDefault="006134F4" w:rsidP="006134F4">
      <w:pPr>
        <w:ind w:firstLine="6521"/>
        <w:jc w:val="center"/>
        <w:rPr>
          <w:sz w:val="8"/>
          <w:szCs w:val="8"/>
        </w:rPr>
      </w:pPr>
    </w:p>
    <w:p w:rsidR="0058773D" w:rsidRDefault="0058773D" w:rsidP="006134F4">
      <w:pPr>
        <w:ind w:firstLine="6521"/>
        <w:jc w:val="center"/>
        <w:rPr>
          <w:sz w:val="8"/>
          <w:szCs w:val="8"/>
        </w:rPr>
      </w:pPr>
    </w:p>
    <w:p w:rsidR="0058773D" w:rsidRDefault="0058773D" w:rsidP="006134F4">
      <w:pPr>
        <w:ind w:firstLine="6521"/>
        <w:jc w:val="center"/>
        <w:rPr>
          <w:sz w:val="8"/>
          <w:szCs w:val="8"/>
        </w:rPr>
      </w:pPr>
    </w:p>
    <w:p w:rsidR="00DF1311" w:rsidRDefault="00DF1311" w:rsidP="006134F4">
      <w:pPr>
        <w:ind w:firstLine="6521"/>
        <w:jc w:val="center"/>
        <w:rPr>
          <w:sz w:val="8"/>
          <w:szCs w:val="8"/>
        </w:rPr>
      </w:pPr>
    </w:p>
    <w:p w:rsidR="00DF1311" w:rsidRDefault="00DF1311" w:rsidP="006134F4">
      <w:pPr>
        <w:ind w:firstLine="6521"/>
        <w:jc w:val="center"/>
        <w:rPr>
          <w:sz w:val="8"/>
          <w:szCs w:val="8"/>
        </w:rPr>
      </w:pPr>
    </w:p>
    <w:p w:rsidR="00DF1311" w:rsidRDefault="00DF1311" w:rsidP="006134F4">
      <w:pPr>
        <w:ind w:firstLine="6521"/>
        <w:jc w:val="center"/>
        <w:rPr>
          <w:sz w:val="8"/>
          <w:szCs w:val="8"/>
        </w:rPr>
      </w:pPr>
    </w:p>
    <w:p w:rsidR="006134F4" w:rsidRDefault="006134F4" w:rsidP="006134F4">
      <w:pPr>
        <w:ind w:firstLine="6521"/>
        <w:jc w:val="center"/>
        <w:rPr>
          <w:sz w:val="8"/>
          <w:szCs w:val="8"/>
        </w:rPr>
      </w:pPr>
    </w:p>
    <w:p w:rsidR="006134F4" w:rsidRDefault="006134F4" w:rsidP="006134F4">
      <w:pPr>
        <w:ind w:firstLine="6521"/>
        <w:jc w:val="center"/>
        <w:rPr>
          <w:sz w:val="8"/>
          <w:szCs w:val="8"/>
        </w:rPr>
      </w:pPr>
    </w:p>
    <w:p w:rsidR="006134F4" w:rsidRDefault="00FA5A92" w:rsidP="006134F4">
      <w:pPr>
        <w:rPr>
          <w:sz w:val="13"/>
          <w:szCs w:val="13"/>
        </w:rPr>
      </w:pPr>
      <w:r>
        <w:rPr>
          <w:sz w:val="15"/>
          <w:szCs w:val="15"/>
        </w:rPr>
        <w:t>К</w:t>
      </w:r>
      <w:r w:rsidR="006134F4">
        <w:rPr>
          <w:sz w:val="15"/>
          <w:szCs w:val="15"/>
        </w:rPr>
        <w:t xml:space="preserve">лиент_______________________/_____________________________________/             </w:t>
      </w:r>
      <w:r w:rsidR="006134F4">
        <w:rPr>
          <w:sz w:val="13"/>
          <w:szCs w:val="13"/>
        </w:rPr>
        <w:t>“______</w:t>
      </w:r>
      <w:proofErr w:type="gramStart"/>
      <w:r w:rsidR="006134F4">
        <w:rPr>
          <w:sz w:val="13"/>
          <w:szCs w:val="13"/>
        </w:rPr>
        <w:t>_”_</w:t>
      </w:r>
      <w:proofErr w:type="gramEnd"/>
      <w:r w:rsidR="006134F4">
        <w:rPr>
          <w:sz w:val="13"/>
          <w:szCs w:val="13"/>
        </w:rPr>
        <w:t xml:space="preserve">___________________ </w:t>
      </w:r>
      <w:r>
        <w:rPr>
          <w:sz w:val="13"/>
          <w:szCs w:val="13"/>
        </w:rPr>
        <w:t>20</w:t>
      </w:r>
      <w:r w:rsidR="006134F4">
        <w:rPr>
          <w:sz w:val="13"/>
          <w:szCs w:val="13"/>
        </w:rPr>
        <w:t>_____ г.</w:t>
      </w:r>
    </w:p>
    <w:p w:rsidR="006134F4" w:rsidRDefault="006134F4" w:rsidP="006134F4">
      <w:pPr>
        <w:rPr>
          <w:sz w:val="8"/>
          <w:szCs w:val="8"/>
        </w:rPr>
      </w:pPr>
      <w:r>
        <w:rPr>
          <w:sz w:val="8"/>
          <w:szCs w:val="8"/>
        </w:rPr>
        <w:t xml:space="preserve">  </w:t>
      </w:r>
    </w:p>
    <w:p w:rsidR="00FA5A92" w:rsidRDefault="00FA5A92" w:rsidP="006134F4">
      <w:pPr>
        <w:ind w:left="1440" w:firstLine="720"/>
        <w:jc w:val="both"/>
        <w:rPr>
          <w:sz w:val="8"/>
          <w:szCs w:val="8"/>
        </w:rPr>
      </w:pPr>
    </w:p>
    <w:p w:rsidR="00FA5A92" w:rsidRDefault="00FA5A92" w:rsidP="006134F4">
      <w:pPr>
        <w:ind w:left="1440" w:firstLine="720"/>
        <w:jc w:val="both"/>
        <w:rPr>
          <w:sz w:val="8"/>
          <w:szCs w:val="8"/>
        </w:rPr>
      </w:pPr>
    </w:p>
    <w:p w:rsidR="00FA5A92" w:rsidRDefault="00FA5A92" w:rsidP="006134F4">
      <w:pPr>
        <w:ind w:left="1440" w:firstLine="720"/>
        <w:jc w:val="both"/>
        <w:rPr>
          <w:sz w:val="8"/>
          <w:szCs w:val="8"/>
        </w:rPr>
      </w:pPr>
    </w:p>
    <w:p w:rsidR="00FA5A92" w:rsidRDefault="00FA5A92" w:rsidP="006134F4">
      <w:pPr>
        <w:ind w:left="1440" w:firstLine="720"/>
        <w:jc w:val="both"/>
        <w:rPr>
          <w:sz w:val="8"/>
          <w:szCs w:val="8"/>
        </w:rPr>
      </w:pPr>
    </w:p>
    <w:p w:rsidR="00FA5A92" w:rsidRDefault="00FA5A92" w:rsidP="006134F4">
      <w:pPr>
        <w:ind w:left="1440" w:firstLine="720"/>
        <w:jc w:val="both"/>
        <w:rPr>
          <w:sz w:val="8"/>
          <w:szCs w:val="8"/>
        </w:rPr>
      </w:pPr>
    </w:p>
    <w:p w:rsidR="006134F4" w:rsidRDefault="006134F4" w:rsidP="006134F4">
      <w:pPr>
        <w:ind w:left="1440" w:firstLine="720"/>
        <w:jc w:val="both"/>
        <w:rPr>
          <w:sz w:val="8"/>
          <w:szCs w:val="8"/>
        </w:rPr>
      </w:pPr>
      <w:r>
        <w:rPr>
          <w:sz w:val="8"/>
          <w:szCs w:val="8"/>
        </w:rPr>
        <w:tab/>
        <w:t xml:space="preserve"> </w:t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</w:p>
    <w:p w:rsidR="00FA0A6B" w:rsidRDefault="00FA0A6B" w:rsidP="006134F4">
      <w:pPr>
        <w:jc w:val="both"/>
      </w:pPr>
    </w:p>
    <w:sectPr w:rsidR="00FA0A6B" w:rsidSect="00593FFB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38" w:right="567" w:bottom="244" w:left="964" w:header="39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DC3" w:rsidRDefault="005B2DC3">
      <w:r>
        <w:separator/>
      </w:r>
    </w:p>
  </w:endnote>
  <w:endnote w:type="continuationSeparator" w:id="0">
    <w:p w:rsidR="005B2DC3" w:rsidRDefault="005B2DC3">
      <w:r>
        <w:continuationSeparator/>
      </w:r>
    </w:p>
  </w:endnote>
  <w:endnote w:type="continuationNotice" w:id="1">
    <w:p w:rsidR="005B2DC3" w:rsidRDefault="005B2D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5B6" w:rsidRDefault="006D15B6">
    <w:pPr>
      <w:pStyle w:val="a7"/>
      <w:rPr>
        <w:sz w:val="23"/>
        <w:szCs w:val="23"/>
      </w:rPr>
    </w:pPr>
    <w:r>
      <w:rPr>
        <w:rFonts w:ascii="Times New Roman" w:hAnsi="Times New Roman"/>
        <w:color w:val="C0C0C0"/>
        <w:sz w:val="19"/>
        <w:szCs w:val="19"/>
      </w:rPr>
      <w:t xml:space="preserve">Регламент оказания услуг на рынках ценных бумаг  </w:t>
    </w:r>
    <w:r>
      <w:rPr>
        <w:rFonts w:ascii="Times New Roman" w:hAnsi="Times New Roman"/>
        <w:color w:val="C0C0C0"/>
        <w:sz w:val="19"/>
        <w:szCs w:val="19"/>
      </w:rPr>
      <w:tab/>
      <w:t xml:space="preserve">2 из 2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5B6" w:rsidRDefault="006D15B6">
    <w:pPr>
      <w:pStyle w:val="a7"/>
      <w:jc w:val="right"/>
      <w:rPr>
        <w:rFonts w:ascii="Times New Roman" w:hAnsi="Times New Roman"/>
        <w:color w:val="C0C0C0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DC3" w:rsidRDefault="005B2DC3">
      <w:r>
        <w:separator/>
      </w:r>
    </w:p>
  </w:footnote>
  <w:footnote w:type="continuationSeparator" w:id="0">
    <w:p w:rsidR="005B2DC3" w:rsidRDefault="005B2DC3">
      <w:r>
        <w:continuationSeparator/>
      </w:r>
    </w:p>
  </w:footnote>
  <w:footnote w:type="continuationNotice" w:id="1">
    <w:p w:rsidR="005B2DC3" w:rsidRDefault="005B2D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5B6" w:rsidRDefault="006D15B6" w:rsidP="009329D8">
    <w:pPr>
      <w:tabs>
        <w:tab w:val="right" w:pos="7513"/>
      </w:tabs>
      <w:jc w:val="right"/>
      <w:rPr>
        <w:i/>
        <w:iCs/>
        <w:sz w:val="16"/>
        <w:szCs w:val="16"/>
      </w:rPr>
    </w:pPr>
    <w:r>
      <w:rPr>
        <w:i/>
        <w:iCs/>
        <w:sz w:val="16"/>
        <w:szCs w:val="16"/>
      </w:rPr>
      <w:t>РЕГЛАМЕНТ ОКАЗАНИЯ УСЛУГ НА РЫНКЕ ЦЕННЫХ БУМАГ И СРОЧНОМ РЫНКЕ</w:t>
    </w:r>
  </w:p>
  <w:p w:rsidR="006D15B6" w:rsidRDefault="006D15B6" w:rsidP="009329D8">
    <w:pPr>
      <w:tabs>
        <w:tab w:val="right" w:pos="7513"/>
      </w:tabs>
      <w:jc w:val="right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Приложение №1.6.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5B6" w:rsidRPr="007B0A7C" w:rsidRDefault="006D15B6" w:rsidP="007B0A7C">
    <w:pPr>
      <w:pStyle w:val="a5"/>
      <w:jc w:val="right"/>
      <w:rPr>
        <w:rFonts w:ascii="Times New Roman" w:hAnsi="Times New Roman"/>
        <w:i/>
        <w:sz w:val="16"/>
        <w:szCs w:val="16"/>
      </w:rPr>
    </w:pPr>
    <w:r>
      <w:rPr>
        <w:rFonts w:ascii="Times New Roman" w:hAnsi="Times New Roman"/>
        <w:i/>
        <w:sz w:val="16"/>
        <w:szCs w:val="16"/>
      </w:rPr>
      <w:t>Приложение №1</w:t>
    </w:r>
    <w:r w:rsidRPr="00142973">
      <w:rPr>
        <w:rFonts w:ascii="Times New Roman" w:hAnsi="Times New Roman"/>
        <w:i/>
        <w:sz w:val="16"/>
        <w:szCs w:val="16"/>
      </w:rPr>
      <w:t>.2.</w:t>
    </w:r>
  </w:p>
  <w:p w:rsidR="006D15B6" w:rsidRPr="007B0A7C" w:rsidRDefault="006D15B6" w:rsidP="007B0A7C">
    <w:pPr>
      <w:pStyle w:val="a5"/>
      <w:jc w:val="right"/>
      <w:rPr>
        <w:rFonts w:ascii="Times New Roman" w:hAnsi="Times New Roman"/>
        <w:i/>
        <w:sz w:val="16"/>
        <w:szCs w:val="16"/>
      </w:rPr>
    </w:pPr>
    <w:r w:rsidRPr="007B0A7C">
      <w:rPr>
        <w:rFonts w:ascii="Times New Roman" w:hAnsi="Times New Roman"/>
        <w:i/>
        <w:sz w:val="16"/>
        <w:szCs w:val="16"/>
      </w:rPr>
      <w:t>к Регламенту МОРСКОГО БАНКА (АО) по оказанию услуг на рынке ценных бумаг и срочном рынке</w:t>
    </w:r>
  </w:p>
  <w:p w:rsidR="006D15B6" w:rsidRPr="005F1BB4" w:rsidRDefault="006D15B6" w:rsidP="005F1BB4">
    <w:pPr>
      <w:pStyle w:val="a5"/>
      <w:rPr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D7574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E4E505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8533997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4" w15:restartNumberingAfterBreak="0">
    <w:nsid w:val="3D0E070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3DF647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pPr>
          <w:ind w:left="513" w:hanging="360"/>
        </w:pPr>
        <w:rPr>
          <w:rFonts w:ascii="Wingdings" w:hAnsi="Wingdings" w:hint="default"/>
        </w:rPr>
      </w:lvl>
    </w:lvlOverride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B"/>
    <w:rsid w:val="0001116F"/>
    <w:rsid w:val="000357B9"/>
    <w:rsid w:val="00055E68"/>
    <w:rsid w:val="000625E9"/>
    <w:rsid w:val="000633D4"/>
    <w:rsid w:val="00065DF5"/>
    <w:rsid w:val="00072A29"/>
    <w:rsid w:val="000837F1"/>
    <w:rsid w:val="000A0BED"/>
    <w:rsid w:val="000F186C"/>
    <w:rsid w:val="000F79B4"/>
    <w:rsid w:val="00102851"/>
    <w:rsid w:val="001033DD"/>
    <w:rsid w:val="00142973"/>
    <w:rsid w:val="001B2705"/>
    <w:rsid w:val="001D6F42"/>
    <w:rsid w:val="001E76B6"/>
    <w:rsid w:val="002164E4"/>
    <w:rsid w:val="00222910"/>
    <w:rsid w:val="0025054B"/>
    <w:rsid w:val="00267D27"/>
    <w:rsid w:val="00271409"/>
    <w:rsid w:val="00277397"/>
    <w:rsid w:val="002B3441"/>
    <w:rsid w:val="002D21FF"/>
    <w:rsid w:val="002D4639"/>
    <w:rsid w:val="003344B3"/>
    <w:rsid w:val="003400F5"/>
    <w:rsid w:val="00353D98"/>
    <w:rsid w:val="0036407F"/>
    <w:rsid w:val="003B0C73"/>
    <w:rsid w:val="003D0339"/>
    <w:rsid w:val="003D44A0"/>
    <w:rsid w:val="003E0877"/>
    <w:rsid w:val="00414712"/>
    <w:rsid w:val="00426B6F"/>
    <w:rsid w:val="0043623A"/>
    <w:rsid w:val="00436E56"/>
    <w:rsid w:val="00454E65"/>
    <w:rsid w:val="004743BF"/>
    <w:rsid w:val="004B580A"/>
    <w:rsid w:val="004F2305"/>
    <w:rsid w:val="00520523"/>
    <w:rsid w:val="00532EFC"/>
    <w:rsid w:val="00533D72"/>
    <w:rsid w:val="005448C1"/>
    <w:rsid w:val="0056328B"/>
    <w:rsid w:val="005714F6"/>
    <w:rsid w:val="00585BA7"/>
    <w:rsid w:val="0058773D"/>
    <w:rsid w:val="00593FFB"/>
    <w:rsid w:val="005A5DA2"/>
    <w:rsid w:val="005B2DC3"/>
    <w:rsid w:val="005F1BB4"/>
    <w:rsid w:val="005F205F"/>
    <w:rsid w:val="006003F4"/>
    <w:rsid w:val="006134F4"/>
    <w:rsid w:val="00622DA3"/>
    <w:rsid w:val="0063391B"/>
    <w:rsid w:val="00654091"/>
    <w:rsid w:val="00686871"/>
    <w:rsid w:val="00693633"/>
    <w:rsid w:val="006C0880"/>
    <w:rsid w:val="006C22CA"/>
    <w:rsid w:val="006C733E"/>
    <w:rsid w:val="006D15B6"/>
    <w:rsid w:val="006E1A3C"/>
    <w:rsid w:val="00701FD4"/>
    <w:rsid w:val="00722D2B"/>
    <w:rsid w:val="007579E2"/>
    <w:rsid w:val="00763CF2"/>
    <w:rsid w:val="00793178"/>
    <w:rsid w:val="007A6349"/>
    <w:rsid w:val="007B0A7C"/>
    <w:rsid w:val="007E5296"/>
    <w:rsid w:val="00800CB7"/>
    <w:rsid w:val="0080534E"/>
    <w:rsid w:val="0082632A"/>
    <w:rsid w:val="00830A86"/>
    <w:rsid w:val="008349A4"/>
    <w:rsid w:val="00891D79"/>
    <w:rsid w:val="008C0095"/>
    <w:rsid w:val="008E2F1A"/>
    <w:rsid w:val="008F0D26"/>
    <w:rsid w:val="009178CE"/>
    <w:rsid w:val="009329D8"/>
    <w:rsid w:val="00943208"/>
    <w:rsid w:val="00965F8E"/>
    <w:rsid w:val="009719CD"/>
    <w:rsid w:val="009F2528"/>
    <w:rsid w:val="009F6A32"/>
    <w:rsid w:val="00A11B0A"/>
    <w:rsid w:val="00A264D2"/>
    <w:rsid w:val="00A51CE1"/>
    <w:rsid w:val="00A53FDE"/>
    <w:rsid w:val="00A72868"/>
    <w:rsid w:val="00AB645D"/>
    <w:rsid w:val="00AC5798"/>
    <w:rsid w:val="00AD1EF3"/>
    <w:rsid w:val="00B076B0"/>
    <w:rsid w:val="00B540AB"/>
    <w:rsid w:val="00B84E3C"/>
    <w:rsid w:val="00BB1B71"/>
    <w:rsid w:val="00BC0F79"/>
    <w:rsid w:val="00BC3102"/>
    <w:rsid w:val="00BD4DFF"/>
    <w:rsid w:val="00BE5C10"/>
    <w:rsid w:val="00C214DC"/>
    <w:rsid w:val="00C350D3"/>
    <w:rsid w:val="00C70EC7"/>
    <w:rsid w:val="00D3510A"/>
    <w:rsid w:val="00D5061B"/>
    <w:rsid w:val="00D53CFE"/>
    <w:rsid w:val="00D700CF"/>
    <w:rsid w:val="00DC5B53"/>
    <w:rsid w:val="00DF1311"/>
    <w:rsid w:val="00DF44CB"/>
    <w:rsid w:val="00E265DF"/>
    <w:rsid w:val="00E3694C"/>
    <w:rsid w:val="00E62CE5"/>
    <w:rsid w:val="00E64A55"/>
    <w:rsid w:val="00EA1E5B"/>
    <w:rsid w:val="00ED180D"/>
    <w:rsid w:val="00EE7AE7"/>
    <w:rsid w:val="00EF1865"/>
    <w:rsid w:val="00F3046F"/>
    <w:rsid w:val="00F40DDE"/>
    <w:rsid w:val="00F50A4F"/>
    <w:rsid w:val="00F656FA"/>
    <w:rsid w:val="00F963A5"/>
    <w:rsid w:val="00FA0A6B"/>
    <w:rsid w:val="00FA1E89"/>
    <w:rsid w:val="00FA5A92"/>
    <w:rsid w:val="00FB6FCB"/>
    <w:rsid w:val="00FE5048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4584F31D-7558-4FE3-B16B-AAC6E39D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10" w:color="auto" w:fill="auto"/>
      <w:spacing w:before="120"/>
      <w:ind w:left="-284" w:right="141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120"/>
      <w:ind w:left="-284" w:right="141" w:firstLine="142"/>
      <w:jc w:val="center"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pPr>
      <w:keepNext/>
      <w:ind w:firstLine="567"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120"/>
      <w:ind w:right="142"/>
      <w:jc w:val="right"/>
      <w:outlineLvl w:val="5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pPr>
      <w:keepNext/>
      <w:outlineLvl w:val="6"/>
    </w:pPr>
    <w:rPr>
      <w:rFonts w:ascii="Calibri" w:hAnsi="Calibri" w:cs="Times New Roman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pPr>
      <w:keepNext/>
      <w:jc w:val="center"/>
      <w:outlineLvl w:val="7"/>
    </w:pPr>
    <w:rPr>
      <w:rFonts w:ascii="Calibri" w:hAnsi="Calibri" w:cs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pPr>
      <w:keepNext/>
      <w:outlineLvl w:val="8"/>
    </w:pPr>
    <w:rPr>
      <w:rFonts w:ascii="Cambria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character" w:customStyle="1" w:styleId="a6">
    <w:name w:val="Верхний колонтитул Знак"/>
    <w:link w:val="a5"/>
    <w:uiPriority w:val="99"/>
    <w:semiHidden/>
    <w:rPr>
      <w:rFonts w:ascii="Arial" w:hAnsi="Arial" w:cs="Arial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Pr>
      <w:rFonts w:ascii="Arial" w:hAnsi="Arial" w:cs="Arial"/>
      <w:sz w:val="24"/>
      <w:szCs w:val="24"/>
    </w:rPr>
  </w:style>
  <w:style w:type="character" w:styleId="a9">
    <w:name w:val="annotation reference"/>
    <w:uiPriority w:val="99"/>
    <w:semiHidden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Pr>
      <w:rFonts w:cs="Times New Roman"/>
      <w:sz w:val="20"/>
      <w:szCs w:val="20"/>
      <w:lang w:val="x-none" w:eastAsia="x-none"/>
    </w:rPr>
  </w:style>
  <w:style w:type="character" w:customStyle="1" w:styleId="ab">
    <w:name w:val="Текст примечания Знак"/>
    <w:link w:val="aa"/>
    <w:uiPriority w:val="99"/>
    <w:semiHidden/>
    <w:rPr>
      <w:rFonts w:ascii="Arial" w:hAnsi="Arial" w:cs="Arial"/>
      <w:sz w:val="20"/>
      <w:szCs w:val="20"/>
    </w:rPr>
  </w:style>
  <w:style w:type="paragraph" w:styleId="ac">
    <w:name w:val="Body Text"/>
    <w:basedOn w:val="a"/>
    <w:link w:val="ad"/>
    <w:uiPriority w:val="99"/>
    <w:rPr>
      <w:rFonts w:cs="Times New Roman"/>
      <w:lang w:val="x-none" w:eastAsia="x-none"/>
    </w:rPr>
  </w:style>
  <w:style w:type="character" w:customStyle="1" w:styleId="ad">
    <w:name w:val="Основной текст Знак"/>
    <w:link w:val="ac"/>
    <w:uiPriority w:val="99"/>
    <w:semiHidden/>
    <w:rPr>
      <w:rFonts w:ascii="Arial" w:hAnsi="Arial" w:cs="Arial"/>
      <w:sz w:val="24"/>
      <w:szCs w:val="24"/>
    </w:rPr>
  </w:style>
  <w:style w:type="paragraph" w:styleId="21">
    <w:name w:val="Body Text 2"/>
    <w:basedOn w:val="a"/>
    <w:link w:val="22"/>
    <w:uiPriority w:val="99"/>
    <w:pPr>
      <w:spacing w:before="60"/>
      <w:jc w:val="both"/>
    </w:pPr>
    <w:rPr>
      <w:rFonts w:cs="Times New Roman"/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rPr>
      <w:rFonts w:ascii="Arial" w:hAnsi="Arial" w:cs="Arial"/>
      <w:sz w:val="24"/>
      <w:szCs w:val="24"/>
    </w:rPr>
  </w:style>
  <w:style w:type="paragraph" w:styleId="23">
    <w:name w:val="Body Text Indent 2"/>
    <w:basedOn w:val="a"/>
    <w:link w:val="24"/>
    <w:uiPriority w:val="99"/>
    <w:pPr>
      <w:spacing w:before="120"/>
      <w:ind w:firstLine="567"/>
      <w:jc w:val="both"/>
    </w:pPr>
    <w:rPr>
      <w:rFonts w:cs="Times New Roman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Arial" w:hAnsi="Arial" w:cs="Arial"/>
      <w:sz w:val="24"/>
      <w:szCs w:val="24"/>
    </w:rPr>
  </w:style>
  <w:style w:type="paragraph" w:styleId="31">
    <w:name w:val="Body Text Indent 3"/>
    <w:basedOn w:val="a"/>
    <w:link w:val="32"/>
    <w:uiPriority w:val="99"/>
    <w:pPr>
      <w:ind w:left="709" w:hanging="709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Arial" w:hAnsi="Arial" w:cs="Arial"/>
      <w:sz w:val="16"/>
      <w:szCs w:val="16"/>
    </w:rPr>
  </w:style>
  <w:style w:type="paragraph" w:styleId="ae">
    <w:name w:val="caption"/>
    <w:basedOn w:val="a"/>
    <w:next w:val="a"/>
    <w:uiPriority w:val="99"/>
    <w:qFormat/>
    <w:pPr>
      <w:jc w:val="center"/>
    </w:pPr>
    <w:rPr>
      <w:b/>
      <w:bCs/>
      <w:sz w:val="16"/>
      <w:szCs w:val="16"/>
      <w:lang w:val="en-US"/>
    </w:rPr>
  </w:style>
  <w:style w:type="paragraph" w:styleId="33">
    <w:name w:val="Body Text 3"/>
    <w:basedOn w:val="a"/>
    <w:link w:val="34"/>
    <w:uiPriority w:val="99"/>
    <w:pPr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uiPriority w:val="99"/>
    <w:semiHidden/>
    <w:rPr>
      <w:rFonts w:ascii="Arial" w:hAnsi="Arial" w:cs="Arial"/>
      <w:sz w:val="16"/>
      <w:szCs w:val="16"/>
    </w:rPr>
  </w:style>
  <w:style w:type="character" w:styleId="af">
    <w:name w:val="line number"/>
    <w:uiPriority w:val="99"/>
    <w:rPr>
      <w:rFonts w:cs="Times New Roman"/>
    </w:rPr>
  </w:style>
  <w:style w:type="character" w:styleId="af0">
    <w:name w:val="page number"/>
    <w:uiPriority w:val="99"/>
    <w:rPr>
      <w:rFonts w:cs="Times New Roman"/>
    </w:rPr>
  </w:style>
  <w:style w:type="table" w:styleId="af1">
    <w:name w:val="Table Grid"/>
    <w:basedOn w:val="a1"/>
    <w:uiPriority w:val="99"/>
    <w:rsid w:val="00E62CE5"/>
    <w:pPr>
      <w:autoSpaceDE w:val="0"/>
      <w:autoSpaceDN w:val="0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5448C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5448C1"/>
    <w:rPr>
      <w:rFonts w:ascii="Arial" w:hAnsi="Arial" w:cs="Arial"/>
      <w:b/>
      <w:bCs/>
      <w:sz w:val="20"/>
      <w:szCs w:val="20"/>
    </w:rPr>
  </w:style>
  <w:style w:type="paragraph" w:styleId="af4">
    <w:name w:val="Revision"/>
    <w:hidden/>
    <w:uiPriority w:val="99"/>
    <w:semiHidden/>
    <w:rsid w:val="009178CE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01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Ïðèëîæ. ¹1á ê Ðåãëàìåíòó</vt:lpstr>
    </vt:vector>
  </TitlesOfParts>
  <Company>Aiaooi?aaaie ?icie?iua oneoae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Ïðèëîæ. ¹1á ê Ðåãëàìåíòó</dc:title>
  <dc:creator>novikovatv</dc:creator>
  <cp:lastModifiedBy>Карташов Олег Юрьевич</cp:lastModifiedBy>
  <cp:revision>3</cp:revision>
  <cp:lastPrinted>2012-08-29T11:31:00Z</cp:lastPrinted>
  <dcterms:created xsi:type="dcterms:W3CDTF">2021-09-15T13:03:00Z</dcterms:created>
  <dcterms:modified xsi:type="dcterms:W3CDTF">2021-09-16T11:01:00Z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{626D3A80-CCCB-466C-B894-D26A3BA67523}</vt:lpwstr>
  </property>
</Properties>
</file>